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2103B0" w14:textId="3712D819" w:rsidR="008D49D1" w:rsidRDefault="00FB490F" w:rsidP="00FB490F">
      <w:pPr>
        <w:jc w:val="center"/>
        <w:rPr>
          <w:rFonts w:ascii="Arial" w:hAnsi="Arial" w:cs="Arial"/>
          <w:b/>
          <w:bCs/>
        </w:rPr>
      </w:pPr>
      <w:r w:rsidRPr="00FB490F">
        <w:rPr>
          <w:rFonts w:ascii="Arial" w:hAnsi="Arial" w:cs="Arial"/>
          <w:b/>
          <w:bCs/>
        </w:rPr>
        <w:t>CON MEGA BRIGADA DE LIMPIEZA INTEGRAL, AYUNTAMIENTO DE BJ ATIENDE PARAÍSO MAYA</w:t>
      </w:r>
    </w:p>
    <w:p w14:paraId="346D1208" w14:textId="77777777" w:rsidR="00FB490F" w:rsidRPr="00F8029D" w:rsidRDefault="00FB490F" w:rsidP="00F8029D">
      <w:pPr>
        <w:jc w:val="both"/>
        <w:rPr>
          <w:rFonts w:ascii="Arial" w:hAnsi="Arial" w:cs="Arial"/>
          <w:lang w:val="es-MX"/>
        </w:rPr>
      </w:pPr>
    </w:p>
    <w:p w14:paraId="4A2CA132" w14:textId="1D9FB527" w:rsidR="00FB490F" w:rsidRPr="00FB490F" w:rsidRDefault="00FB490F" w:rsidP="00FB490F">
      <w:pPr>
        <w:pStyle w:val="Prrafodelista"/>
        <w:numPr>
          <w:ilvl w:val="0"/>
          <w:numId w:val="15"/>
        </w:numPr>
        <w:jc w:val="both"/>
        <w:rPr>
          <w:rFonts w:ascii="Arial" w:hAnsi="Arial" w:cs="Arial"/>
          <w:lang w:val="es-MX"/>
        </w:rPr>
      </w:pPr>
      <w:r w:rsidRPr="00FB490F">
        <w:rPr>
          <w:rFonts w:ascii="Arial" w:hAnsi="Arial" w:cs="Arial"/>
          <w:lang w:val="es-MX"/>
        </w:rPr>
        <w:t>2 mil 331 toneladas recolectadas por medio de labores de retiro de residuos y cacharros, limpieza de camellones, banquetas, áreas verdes y espacios públicos del fraccionamiento</w:t>
      </w:r>
    </w:p>
    <w:p w14:paraId="6DD5AF75" w14:textId="77777777" w:rsidR="00FB490F" w:rsidRPr="00FB490F" w:rsidRDefault="00FB490F" w:rsidP="00FB490F">
      <w:pPr>
        <w:pStyle w:val="Prrafodelista"/>
        <w:jc w:val="both"/>
        <w:rPr>
          <w:rFonts w:ascii="Arial" w:hAnsi="Arial" w:cs="Arial"/>
          <w:lang w:val="es-MX"/>
        </w:rPr>
      </w:pPr>
    </w:p>
    <w:p w14:paraId="1905920F" w14:textId="0B7A56C0" w:rsidR="00FB490F" w:rsidRPr="00FB490F" w:rsidRDefault="00FB490F" w:rsidP="00FB490F">
      <w:pPr>
        <w:pStyle w:val="Prrafodelista"/>
        <w:numPr>
          <w:ilvl w:val="0"/>
          <w:numId w:val="15"/>
        </w:numPr>
        <w:jc w:val="both"/>
        <w:rPr>
          <w:rFonts w:ascii="Arial" w:hAnsi="Arial" w:cs="Arial"/>
          <w:lang w:val="es-MX"/>
        </w:rPr>
      </w:pPr>
      <w:r w:rsidRPr="00FB490F">
        <w:rPr>
          <w:rFonts w:ascii="Arial" w:hAnsi="Arial" w:cs="Arial"/>
          <w:lang w:val="es-MX"/>
        </w:rPr>
        <w:t>Más de 200 colaboradores de distintas dependencias participaron en acciones para mejorar la imagen urbana y mantener limpios los espacios comunes</w:t>
      </w:r>
    </w:p>
    <w:p w14:paraId="630B3C0B" w14:textId="77777777" w:rsidR="00FB490F" w:rsidRPr="00FB490F" w:rsidRDefault="00FB490F" w:rsidP="00FB490F">
      <w:pPr>
        <w:pStyle w:val="Prrafodelista"/>
        <w:jc w:val="both"/>
        <w:rPr>
          <w:rFonts w:ascii="Arial" w:hAnsi="Arial" w:cs="Arial"/>
          <w:b/>
          <w:bCs/>
          <w:lang w:val="es-MX"/>
        </w:rPr>
      </w:pPr>
    </w:p>
    <w:p w14:paraId="1FB6557A" w14:textId="7D9D5CFF" w:rsidR="00FB490F" w:rsidRPr="00FB490F" w:rsidRDefault="00015ACE" w:rsidP="00FB490F">
      <w:pPr>
        <w:jc w:val="both"/>
        <w:rPr>
          <w:rFonts w:ascii="Arial" w:hAnsi="Arial" w:cs="Arial"/>
          <w:lang w:val="es-MX"/>
        </w:rPr>
      </w:pPr>
      <w:r w:rsidRPr="004B0999">
        <w:rPr>
          <w:rFonts w:ascii="Arial" w:hAnsi="Arial" w:cs="Arial"/>
          <w:b/>
          <w:bCs/>
          <w:lang w:val="es-MX"/>
        </w:rPr>
        <w:t>Cancún, Q. R., a 2</w:t>
      </w:r>
      <w:r w:rsidR="004C67EA">
        <w:rPr>
          <w:rFonts w:ascii="Arial" w:hAnsi="Arial" w:cs="Arial"/>
          <w:b/>
          <w:bCs/>
          <w:lang w:val="es-MX"/>
        </w:rPr>
        <w:t>7</w:t>
      </w:r>
      <w:r w:rsidRPr="004B0999">
        <w:rPr>
          <w:rFonts w:ascii="Arial" w:hAnsi="Arial" w:cs="Arial"/>
          <w:b/>
          <w:bCs/>
          <w:lang w:val="es-MX"/>
        </w:rPr>
        <w:t xml:space="preserve"> de agosto de 2026.- </w:t>
      </w:r>
      <w:r w:rsidR="00FB490F" w:rsidRPr="00FB490F">
        <w:rPr>
          <w:rFonts w:ascii="Arial" w:hAnsi="Arial" w:cs="Arial"/>
          <w:lang w:val="es-MX"/>
        </w:rPr>
        <w:t>Para fortalecer las acciones de limpieza y atención de los espacios públicos de la ciudad, el Ayuntamiento de Benito Juárez llevó a cabo una Mega Brigada de Limpieza Integral en el fraccionamiento Paraíso Maya, donde más de 200 colaboradoras y colaboradores de distintas dependencias municipales se sumaron a las labores para mejorar el entorno urbano y procurar espacios más limpios y dignos para las familias.</w:t>
      </w:r>
    </w:p>
    <w:p w14:paraId="30F9E9AF" w14:textId="77777777" w:rsidR="00FB490F" w:rsidRPr="00FB490F" w:rsidRDefault="00FB490F" w:rsidP="00FB490F">
      <w:pPr>
        <w:jc w:val="both"/>
        <w:rPr>
          <w:rFonts w:ascii="Arial" w:hAnsi="Arial" w:cs="Arial"/>
          <w:lang w:val="es-MX"/>
        </w:rPr>
      </w:pPr>
    </w:p>
    <w:p w14:paraId="7E86B989" w14:textId="77777777" w:rsidR="00FB490F" w:rsidRPr="00FB490F" w:rsidRDefault="00FB490F" w:rsidP="00FB490F">
      <w:pPr>
        <w:jc w:val="both"/>
        <w:rPr>
          <w:rFonts w:ascii="Arial" w:hAnsi="Arial" w:cs="Arial"/>
          <w:lang w:val="es-MX"/>
        </w:rPr>
      </w:pPr>
      <w:r w:rsidRPr="00FB490F">
        <w:rPr>
          <w:rFonts w:ascii="Arial" w:hAnsi="Arial" w:cs="Arial"/>
          <w:lang w:val="es-MX"/>
        </w:rPr>
        <w:t>Desde temprana hora, la Encargada de Despacho de la Presidencia Municipal, Landy Guadalupe Canché Pantoja, constató las acciones de las cuadrillas municipales que se desplegaron por distintos puntos del fraccionamiento para realizar trabajos de recolección y retiro de residuos y cacharros, así como limpieza de camellones, banquetas, áreas verdes y espacios de uso común, atendiendo de manera integral las necesidades de la zona y recolectando más de 2 mil 300 toneladas.</w:t>
      </w:r>
    </w:p>
    <w:p w14:paraId="1188AA3E" w14:textId="77777777" w:rsidR="00FB490F" w:rsidRPr="00FB490F" w:rsidRDefault="00FB490F" w:rsidP="00FB490F">
      <w:pPr>
        <w:jc w:val="both"/>
        <w:rPr>
          <w:rFonts w:ascii="Arial" w:hAnsi="Arial" w:cs="Arial"/>
          <w:lang w:val="es-MX"/>
        </w:rPr>
      </w:pPr>
    </w:p>
    <w:p w14:paraId="42F7CE89" w14:textId="77777777" w:rsidR="00FB490F" w:rsidRPr="00FB490F" w:rsidRDefault="00FB490F" w:rsidP="00FB490F">
      <w:pPr>
        <w:jc w:val="both"/>
        <w:rPr>
          <w:rFonts w:ascii="Arial" w:hAnsi="Arial" w:cs="Arial"/>
          <w:lang w:val="es-MX"/>
        </w:rPr>
      </w:pPr>
      <w:r w:rsidRPr="00FB490F">
        <w:rPr>
          <w:rFonts w:ascii="Arial" w:hAnsi="Arial" w:cs="Arial"/>
          <w:lang w:val="es-MX"/>
        </w:rPr>
        <w:t xml:space="preserve">La jornada contó con la participación de personal de las áreas adscritas a Servicios Públicos, entre ellas Parques y Áreas </w:t>
      </w:r>
      <w:proofErr w:type="spellStart"/>
      <w:r w:rsidRPr="00FB490F">
        <w:rPr>
          <w:rFonts w:ascii="Arial" w:hAnsi="Arial" w:cs="Arial"/>
          <w:lang w:val="es-MX"/>
        </w:rPr>
        <w:t>Jardinadas</w:t>
      </w:r>
      <w:proofErr w:type="spellEnd"/>
      <w:r w:rsidRPr="00FB490F">
        <w:rPr>
          <w:rFonts w:ascii="Arial" w:hAnsi="Arial" w:cs="Arial"/>
          <w:lang w:val="es-MX"/>
        </w:rPr>
        <w:t>, Pozos y Playas, Demandas Emergentes, Bacheo y Pipas, además de Brigadas Emergentes y Unidades Verdes a cargo del organismo descentralizado Solución Integral de Residuos Sólidos (SIRESOL), así como el apoyo de Red Ambiental, sumando más de 200 colaboradores.</w:t>
      </w:r>
    </w:p>
    <w:p w14:paraId="37BB3895" w14:textId="77777777" w:rsidR="00FB490F" w:rsidRPr="00FB490F" w:rsidRDefault="00FB490F" w:rsidP="00FB490F">
      <w:pPr>
        <w:jc w:val="both"/>
        <w:rPr>
          <w:rFonts w:ascii="Arial" w:hAnsi="Arial" w:cs="Arial"/>
          <w:lang w:val="es-MX"/>
        </w:rPr>
      </w:pPr>
    </w:p>
    <w:p w14:paraId="24768BAA" w14:textId="77777777" w:rsidR="00FB490F" w:rsidRPr="00FB490F" w:rsidRDefault="00FB490F" w:rsidP="00FB490F">
      <w:pPr>
        <w:jc w:val="both"/>
        <w:rPr>
          <w:rFonts w:ascii="Arial" w:hAnsi="Arial" w:cs="Arial"/>
          <w:lang w:val="es-MX"/>
        </w:rPr>
      </w:pPr>
      <w:r w:rsidRPr="00FB490F">
        <w:rPr>
          <w:rFonts w:ascii="Arial" w:hAnsi="Arial" w:cs="Arial"/>
          <w:lang w:val="es-MX"/>
        </w:rPr>
        <w:t>Con el respaldo de maquinaria, vehículos operativos y herramientas para las labores a pie, las brigadas avanzaron de manera coordinada por las vialidades y espacios comunes de Paraíso Maya, con el objetivo de retirar residuos acumulados y atender puntos que requieren mantenimiento y saneamiento.</w:t>
      </w:r>
    </w:p>
    <w:p w14:paraId="72D8C2EF" w14:textId="77777777" w:rsidR="00FB490F" w:rsidRPr="00FB490F" w:rsidRDefault="00FB490F" w:rsidP="00FB490F">
      <w:pPr>
        <w:jc w:val="both"/>
        <w:rPr>
          <w:rFonts w:ascii="Arial" w:hAnsi="Arial" w:cs="Arial"/>
          <w:lang w:val="es-MX"/>
        </w:rPr>
      </w:pPr>
    </w:p>
    <w:p w14:paraId="00BB444A" w14:textId="77777777" w:rsidR="00FB490F" w:rsidRPr="00FB490F" w:rsidRDefault="00FB490F" w:rsidP="00FB490F">
      <w:pPr>
        <w:jc w:val="both"/>
        <w:rPr>
          <w:rFonts w:ascii="Arial" w:hAnsi="Arial" w:cs="Arial"/>
          <w:lang w:val="es-MX"/>
        </w:rPr>
      </w:pPr>
      <w:r w:rsidRPr="00FB490F">
        <w:rPr>
          <w:rFonts w:ascii="Arial" w:hAnsi="Arial" w:cs="Arial"/>
          <w:lang w:val="es-MX"/>
        </w:rPr>
        <w:t>Esta estrategia de mega jornadas permite concentrar esfuerzos de diferentes áreas municipales en una misma zona, con una atención integral y cercana a las necesidades de las y los vecinos, contribuyendo a mejorar la imagen urbana y generar entornos más saludables.</w:t>
      </w:r>
    </w:p>
    <w:p w14:paraId="2B3768EE" w14:textId="77777777" w:rsidR="00FB490F" w:rsidRPr="00FB490F" w:rsidRDefault="00FB490F" w:rsidP="00FB490F">
      <w:pPr>
        <w:jc w:val="both"/>
        <w:rPr>
          <w:rFonts w:ascii="Arial" w:hAnsi="Arial" w:cs="Arial"/>
          <w:lang w:val="es-MX"/>
        </w:rPr>
      </w:pPr>
    </w:p>
    <w:p w14:paraId="464EF83D" w14:textId="07C14616" w:rsidR="00DA1328" w:rsidRPr="00FB490F" w:rsidRDefault="00FB490F" w:rsidP="00FB490F">
      <w:pPr>
        <w:jc w:val="both"/>
        <w:rPr>
          <w:rFonts w:ascii="Arial" w:hAnsi="Arial" w:cs="Arial"/>
          <w:lang w:val="es-MX"/>
        </w:rPr>
      </w:pPr>
      <w:r w:rsidRPr="00FB490F">
        <w:rPr>
          <w:rFonts w:ascii="Arial" w:hAnsi="Arial" w:cs="Arial"/>
          <w:lang w:val="es-MX"/>
        </w:rPr>
        <w:t>El Ayuntamiento de Benito Juárez reiteró el llamado a la ciudadanía a sumarse a estas acciones desde sus hogares y comunidades, mediante la correcta disposición de los residuos, evitando tirar basura en la vía pública y cuidando las áreas verdes y espacios que son de todas y todos.</w:t>
      </w:r>
    </w:p>
    <w:p w14:paraId="7DF07EE1" w14:textId="77777777" w:rsidR="00896AE9" w:rsidRPr="00015ACE" w:rsidRDefault="00896AE9" w:rsidP="00896AE9">
      <w:pPr>
        <w:jc w:val="both"/>
        <w:rPr>
          <w:rFonts w:ascii="Arial" w:hAnsi="Arial" w:cs="Arial"/>
        </w:rPr>
      </w:pPr>
    </w:p>
    <w:p w14:paraId="2D26C9AC" w14:textId="6574E452" w:rsidR="00EF6110" w:rsidRDefault="00015ACE" w:rsidP="00015ACE">
      <w:pPr>
        <w:jc w:val="center"/>
        <w:rPr>
          <w:rFonts w:ascii="Arial" w:hAnsi="Arial" w:cs="Arial"/>
        </w:rPr>
      </w:pPr>
      <w:r w:rsidRPr="00015ACE">
        <w:rPr>
          <w:rFonts w:ascii="Arial" w:hAnsi="Arial" w:cs="Arial"/>
        </w:rPr>
        <w:t>****</w:t>
      </w:r>
      <w:r>
        <w:rPr>
          <w:rFonts w:ascii="Arial" w:hAnsi="Arial" w:cs="Arial"/>
        </w:rPr>
        <w:t>*********</w:t>
      </w:r>
    </w:p>
    <w:p w14:paraId="6A845B95" w14:textId="16092472" w:rsidR="00020D2D" w:rsidRPr="00020D2D" w:rsidRDefault="00020D2D" w:rsidP="00020D2D">
      <w:pPr>
        <w:rPr>
          <w:rFonts w:ascii="Arial" w:hAnsi="Arial" w:cs="Arial"/>
          <w:lang w:val="es-MX"/>
        </w:rPr>
      </w:pPr>
    </w:p>
    <w:sectPr w:rsidR="00020D2D" w:rsidRPr="00020D2D">
      <w:headerReference w:type="default" r:id="rId9"/>
      <w:footerReference w:type="default" r:id="rId10"/>
      <w:pgSz w:w="12240" w:h="15840"/>
      <w:pgMar w:top="1417" w:right="1701" w:bottom="1417" w:left="1701" w:header="209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483CA1" w14:textId="77777777" w:rsidR="00015FA1" w:rsidRDefault="00015FA1">
      <w:r>
        <w:separator/>
      </w:r>
    </w:p>
  </w:endnote>
  <w:endnote w:type="continuationSeparator" w:id="0">
    <w:p w14:paraId="0034046B" w14:textId="77777777" w:rsidR="00015FA1" w:rsidRDefault="00015F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BFBB0C" w14:textId="77777777" w:rsidR="00E80D37" w:rsidRDefault="0043155A">
    <w:pPr>
      <w:pStyle w:val="Piedepgina"/>
    </w:pPr>
    <w:r>
      <w:rPr>
        <w:noProof/>
        <w:lang w:eastAsia="es-MX"/>
      </w:rPr>
      <w:drawing>
        <wp:anchor distT="0" distB="0" distL="114300" distR="114300" simplePos="0" relativeHeight="251661312" behindDoc="1" locked="0" layoutInCell="1" allowOverlap="1" wp14:anchorId="3BA3C4B4" wp14:editId="14BE0390">
          <wp:simplePos x="0" y="0"/>
          <wp:positionH relativeFrom="page">
            <wp:align>right</wp:align>
          </wp:positionH>
          <wp:positionV relativeFrom="paragraph">
            <wp:posOffset>-45720</wp:posOffset>
          </wp:positionV>
          <wp:extent cx="7766050" cy="502920"/>
          <wp:effectExtent l="0" t="0" r="0" b="0"/>
          <wp:wrapNone/>
          <wp:docPr id="1500248226"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0248226" name="Imagen 3"/>
                  <pic:cNvPicPr>
                    <a:picLocks noChangeAspect="1"/>
                  </pic:cNvPicPr>
                </pic:nvPicPr>
                <pic:blipFill>
                  <a:blip r:embed="rId1" cstate="print">
                    <a:extLst>
                      <a:ext uri="{28A0092B-C50C-407E-A947-70E740481C1C}">
                        <a14:useLocalDpi xmlns:a14="http://schemas.microsoft.com/office/drawing/2010/main" val="0"/>
                      </a:ext>
                    </a:extLst>
                  </a:blip>
                  <a:srcRect t="92273" b="2723"/>
                  <a:stretch>
                    <a:fillRect/>
                  </a:stretch>
                </pic:blipFill>
                <pic:spPr>
                  <a:xfrm>
                    <a:off x="0" y="0"/>
                    <a:ext cx="7766050" cy="502920"/>
                  </a:xfrm>
                  <a:prstGeom prst="rect">
                    <a:avLst/>
                  </a:prstGeom>
                  <a:ln>
                    <a:noFill/>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3C579A" w14:textId="77777777" w:rsidR="00015FA1" w:rsidRDefault="00015FA1">
      <w:r>
        <w:separator/>
      </w:r>
    </w:p>
  </w:footnote>
  <w:footnote w:type="continuationSeparator" w:id="0">
    <w:p w14:paraId="6A3EE68B" w14:textId="77777777" w:rsidR="00015FA1" w:rsidRDefault="00015FA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371C20" w14:textId="77777777" w:rsidR="00E80D37" w:rsidRDefault="0043155A">
    <w:pPr>
      <w:pStyle w:val="Encabezado"/>
      <w:rPr>
        <w:lang w:eastAsia="es-MX"/>
      </w:rPr>
    </w:pPr>
    <w:r>
      <w:rPr>
        <w:noProof/>
        <w:lang w:eastAsia="es-MX"/>
      </w:rPr>
      <mc:AlternateContent>
        <mc:Choice Requires="wps">
          <w:drawing>
            <wp:anchor distT="0" distB="0" distL="114300" distR="114300" simplePos="0" relativeHeight="251660288" behindDoc="0" locked="0" layoutInCell="1" allowOverlap="1" wp14:anchorId="65D3C8C1" wp14:editId="08C98CC0">
              <wp:simplePos x="0" y="0"/>
              <wp:positionH relativeFrom="column">
                <wp:posOffset>4055745</wp:posOffset>
              </wp:positionH>
              <wp:positionV relativeFrom="paragraph">
                <wp:posOffset>-276860</wp:posOffset>
              </wp:positionV>
              <wp:extent cx="2354580" cy="320040"/>
              <wp:effectExtent l="0" t="0" r="26670" b="22860"/>
              <wp:wrapNone/>
              <wp:docPr id="2126784212" name="Rectángulo 1"/>
              <wp:cNvGraphicFramePr/>
              <a:graphic xmlns:a="http://schemas.openxmlformats.org/drawingml/2006/main">
                <a:graphicData uri="http://schemas.microsoft.com/office/word/2010/wordprocessingShape">
                  <wps:wsp>
                    <wps:cNvSpPr/>
                    <wps:spPr>
                      <a:xfrm>
                        <a:off x="0" y="0"/>
                        <a:ext cx="2354580" cy="32004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589B5A71" w14:textId="4B04ECAB" w:rsidR="00E80D37" w:rsidRDefault="0043155A">
                          <w:pPr>
                            <w:rPr>
                              <w:rFonts w:asciiTheme="minorHAnsi" w:hAnsiTheme="minorHAnsi" w:cstheme="minorHAnsi"/>
                              <w:b/>
                              <w:bCs/>
                              <w:lang w:val="es-MX"/>
                            </w:rPr>
                          </w:pPr>
                          <w:r>
                            <w:rPr>
                              <w:rFonts w:asciiTheme="minorHAnsi" w:hAnsiTheme="minorHAnsi" w:cstheme="minorHAnsi"/>
                              <w:b/>
                              <w:bCs/>
                              <w:lang w:val="es-ES"/>
                            </w:rPr>
                            <w:t>Comunicado de prensa:</w:t>
                          </w:r>
                          <w:r>
                            <w:rPr>
                              <w:rFonts w:cstheme="minorHAnsi"/>
                              <w:b/>
                              <w:bCs/>
                              <w:lang w:val="es-ES"/>
                            </w:rPr>
                            <w:t xml:space="preserve"> 2</w:t>
                          </w:r>
                          <w:r w:rsidR="004623F8">
                            <w:rPr>
                              <w:rFonts w:cstheme="minorHAnsi"/>
                              <w:b/>
                              <w:bCs/>
                              <w:lang w:val="es-ES"/>
                            </w:rPr>
                            <w:t>6</w:t>
                          </w:r>
                          <w:r w:rsidR="00B04112">
                            <w:rPr>
                              <w:rFonts w:cstheme="minorHAnsi"/>
                              <w:b/>
                              <w:bCs/>
                              <w:lang w:val="es-ES"/>
                            </w:rPr>
                            <w:t>59</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65D3C8C1" id="Rectángulo 1" o:spid="_x0000_s1026" style="position:absolute;margin-left:319.35pt;margin-top:-21.8pt;width:185.4pt;height:25.2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" fillcolor="white [3201]" strokecolor="black [3213]" strokeweight="1pt">
              <v:textbox>
                <w:txbxContent>
                  <w:p w14:paraId="589B5A71" w14:textId="4B04ECAB" w:rsidR="00E80D37" w:rsidRDefault="0043155A">
                    <w:pPr>
                      <w:rPr>
                        <w:rFonts w:asciiTheme="minorHAnsi" w:hAnsiTheme="minorHAnsi" w:cstheme="minorHAnsi"/>
                        <w:b/>
                        <w:bCs/>
                        <w:lang w:val="es-MX"/>
                      </w:rPr>
                    </w:pPr>
                    <w:r>
                      <w:rPr>
                        <w:rFonts w:asciiTheme="minorHAnsi" w:hAnsiTheme="minorHAnsi" w:cstheme="minorHAnsi"/>
                        <w:b/>
                        <w:bCs/>
                        <w:lang w:val="es-ES"/>
                      </w:rPr>
                      <w:t>Comunicado de prensa:</w:t>
                    </w:r>
                    <w:r>
                      <w:rPr>
                        <w:rFonts w:cstheme="minorHAnsi"/>
                        <w:b/>
                        <w:bCs/>
                        <w:lang w:val="es-ES"/>
                      </w:rPr>
                      <w:t xml:space="preserve"> 2</w:t>
                    </w:r>
                    <w:r w:rsidR="004623F8">
                      <w:rPr>
                        <w:rFonts w:cstheme="minorHAnsi"/>
                        <w:b/>
                        <w:bCs/>
                        <w:lang w:val="es-ES"/>
                      </w:rPr>
                      <w:t>6</w:t>
                    </w:r>
                    <w:r w:rsidR="00B04112">
                      <w:rPr>
                        <w:rFonts w:cstheme="minorHAnsi"/>
                        <w:b/>
                        <w:bCs/>
                        <w:lang w:val="es-ES"/>
                      </w:rPr>
                      <w:t>59</w:t>
                    </w:r>
                  </w:p>
                </w:txbxContent>
              </v:textbox>
            </v:rect>
          </w:pict>
        </mc:Fallback>
      </mc:AlternateContent>
    </w:r>
    <w:r>
      <w:rPr>
        <w:noProof/>
        <w:lang w:eastAsia="es-MX"/>
      </w:rPr>
      <w:drawing>
        <wp:anchor distT="0" distB="0" distL="114300" distR="114300" simplePos="0" relativeHeight="251659264" behindDoc="1" locked="0" layoutInCell="1" allowOverlap="1" wp14:anchorId="37296629" wp14:editId="4A410684">
          <wp:simplePos x="0" y="0"/>
          <wp:positionH relativeFrom="page">
            <wp:posOffset>6350</wp:posOffset>
          </wp:positionH>
          <wp:positionV relativeFrom="paragraph">
            <wp:posOffset>-1340485</wp:posOffset>
          </wp:positionV>
          <wp:extent cx="7766050" cy="1043940"/>
          <wp:effectExtent l="0" t="0" r="0" b="0"/>
          <wp:wrapNone/>
          <wp:docPr id="1"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2"/>
                  <pic:cNvPicPr>
                    <a:picLocks noChangeAspect="1"/>
                  </pic:cNvPicPr>
                </pic:nvPicPr>
                <pic:blipFill>
                  <a:blip r:embed="rId1" cstate="print">
                    <a:extLst>
                      <a:ext uri="{28A0092B-C50C-407E-A947-70E740481C1C}">
                        <a14:useLocalDpi xmlns:a14="http://schemas.microsoft.com/office/drawing/2010/main" val="0"/>
                      </a:ext>
                    </a:extLst>
                  </a:blip>
                  <a:srcRect t="3488" b="86124"/>
                  <a:stretch>
                    <a:fillRect/>
                  </a:stretch>
                </pic:blipFill>
                <pic:spPr>
                  <a:xfrm>
                    <a:off x="0" y="0"/>
                    <a:ext cx="7766050" cy="1043940"/>
                  </a:xfrm>
                  <a:prstGeom prst="rect">
                    <a:avLst/>
                  </a:prstGeom>
                  <a:ln>
                    <a:noFill/>
                  </a:ln>
                </pic:spPr>
              </pic:pic>
            </a:graphicData>
          </a:graphic>
        </wp:anchor>
      </w:drawing>
    </w:r>
  </w:p>
  <w:p w14:paraId="3B3EED90" w14:textId="77777777" w:rsidR="00E80D37" w:rsidRDefault="00E80D37">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054C41"/>
    <w:multiLevelType w:val="hybridMultilevel"/>
    <w:tmpl w:val="46D01E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DB3AD8"/>
    <w:multiLevelType w:val="hybridMultilevel"/>
    <w:tmpl w:val="632647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0690552"/>
    <w:multiLevelType w:val="hybridMultilevel"/>
    <w:tmpl w:val="2D2A08CC"/>
    <w:lvl w:ilvl="0" w:tplc="7116BF5E">
      <w:start w:val="25"/>
      <w:numFmt w:val="bullet"/>
      <w:lvlText w:val=""/>
      <w:lvlJc w:val="left"/>
      <w:pPr>
        <w:ind w:left="720" w:hanging="360"/>
      </w:pPr>
      <w:rPr>
        <w:rFonts w:ascii="Symbol" w:eastAsia="Calibri" w:hAnsi="Symbo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26D33374"/>
    <w:multiLevelType w:val="hybridMultilevel"/>
    <w:tmpl w:val="4F7E0D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CC8413F"/>
    <w:multiLevelType w:val="hybridMultilevel"/>
    <w:tmpl w:val="3A9E13F8"/>
    <w:lvl w:ilvl="0" w:tplc="F1C8215C">
      <w:numFmt w:val="bullet"/>
      <w:lvlText w:val=""/>
      <w:lvlJc w:val="left"/>
      <w:pPr>
        <w:ind w:left="720" w:hanging="360"/>
      </w:pPr>
      <w:rPr>
        <w:rFonts w:ascii="Symbol" w:eastAsia="Calibri" w:hAnsi="Symbo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37B44191"/>
    <w:multiLevelType w:val="hybridMultilevel"/>
    <w:tmpl w:val="044E85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B75304A"/>
    <w:multiLevelType w:val="hybridMultilevel"/>
    <w:tmpl w:val="6AE2FC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0745B76"/>
    <w:multiLevelType w:val="hybridMultilevel"/>
    <w:tmpl w:val="0D4A318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47A41E6D"/>
    <w:multiLevelType w:val="hybridMultilevel"/>
    <w:tmpl w:val="E444CA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98E066B"/>
    <w:multiLevelType w:val="hybridMultilevel"/>
    <w:tmpl w:val="E0FCA7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A414B87"/>
    <w:multiLevelType w:val="hybridMultilevel"/>
    <w:tmpl w:val="84F8B7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E9C4A65"/>
    <w:multiLevelType w:val="hybridMultilevel"/>
    <w:tmpl w:val="A5C4C9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2995B89"/>
    <w:multiLevelType w:val="hybridMultilevel"/>
    <w:tmpl w:val="044AE386"/>
    <w:lvl w:ilvl="0" w:tplc="13F60D00">
      <w:start w:val="2"/>
      <w:numFmt w:val="bullet"/>
      <w:lvlText w:val=""/>
      <w:lvlJc w:val="left"/>
      <w:pPr>
        <w:ind w:left="720" w:hanging="360"/>
      </w:pPr>
      <w:rPr>
        <w:rFonts w:ascii="Symbol" w:eastAsia="Calibri" w:hAnsi="Symbo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685E244F"/>
    <w:multiLevelType w:val="hybridMultilevel"/>
    <w:tmpl w:val="5A140E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9935F59"/>
    <w:multiLevelType w:val="hybridMultilevel"/>
    <w:tmpl w:val="6AF25B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10597754">
    <w:abstractNumId w:val="0"/>
  </w:num>
  <w:num w:numId="2" w16cid:durableId="292445198">
    <w:abstractNumId w:val="8"/>
  </w:num>
  <w:num w:numId="3" w16cid:durableId="426846229">
    <w:abstractNumId w:val="13"/>
  </w:num>
  <w:num w:numId="4" w16cid:durableId="82141875">
    <w:abstractNumId w:val="6"/>
  </w:num>
  <w:num w:numId="5" w16cid:durableId="1630281003">
    <w:abstractNumId w:val="5"/>
  </w:num>
  <w:num w:numId="6" w16cid:durableId="150485768">
    <w:abstractNumId w:val="11"/>
  </w:num>
  <w:num w:numId="7" w16cid:durableId="345254133">
    <w:abstractNumId w:val="14"/>
  </w:num>
  <w:num w:numId="8" w16cid:durableId="1599173036">
    <w:abstractNumId w:val="3"/>
  </w:num>
  <w:num w:numId="9" w16cid:durableId="1068576282">
    <w:abstractNumId w:val="10"/>
  </w:num>
  <w:num w:numId="10" w16cid:durableId="720397381">
    <w:abstractNumId w:val="1"/>
  </w:num>
  <w:num w:numId="11" w16cid:durableId="1907302953">
    <w:abstractNumId w:val="9"/>
  </w:num>
  <w:num w:numId="12" w16cid:durableId="1623921939">
    <w:abstractNumId w:val="7"/>
  </w:num>
  <w:num w:numId="13" w16cid:durableId="1649631529">
    <w:abstractNumId w:val="2"/>
  </w:num>
  <w:num w:numId="14" w16cid:durableId="739326682">
    <w:abstractNumId w:val="4"/>
  </w:num>
  <w:num w:numId="15" w16cid:durableId="812247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028B"/>
    <w:rsid w:val="00006641"/>
    <w:rsid w:val="00013FA5"/>
    <w:rsid w:val="00015ACE"/>
    <w:rsid w:val="00015FA1"/>
    <w:rsid w:val="00020536"/>
    <w:rsid w:val="00020D2D"/>
    <w:rsid w:val="00023C4F"/>
    <w:rsid w:val="00031A0D"/>
    <w:rsid w:val="000438AE"/>
    <w:rsid w:val="0005079F"/>
    <w:rsid w:val="00056C58"/>
    <w:rsid w:val="00090732"/>
    <w:rsid w:val="0009278B"/>
    <w:rsid w:val="00094975"/>
    <w:rsid w:val="000959F4"/>
    <w:rsid w:val="000B0F40"/>
    <w:rsid w:val="000B62FF"/>
    <w:rsid w:val="000B7199"/>
    <w:rsid w:val="000C21E6"/>
    <w:rsid w:val="000C25FB"/>
    <w:rsid w:val="000C5F8E"/>
    <w:rsid w:val="000C7121"/>
    <w:rsid w:val="000D0001"/>
    <w:rsid w:val="000D10BB"/>
    <w:rsid w:val="000D2EE5"/>
    <w:rsid w:val="000E5B98"/>
    <w:rsid w:val="001029DE"/>
    <w:rsid w:val="0010321B"/>
    <w:rsid w:val="00103315"/>
    <w:rsid w:val="00104086"/>
    <w:rsid w:val="00107FE4"/>
    <w:rsid w:val="00111F21"/>
    <w:rsid w:val="0012269A"/>
    <w:rsid w:val="0012457A"/>
    <w:rsid w:val="001251F8"/>
    <w:rsid w:val="00126544"/>
    <w:rsid w:val="00131F2A"/>
    <w:rsid w:val="0013537D"/>
    <w:rsid w:val="0014199E"/>
    <w:rsid w:val="0014645A"/>
    <w:rsid w:val="001526F9"/>
    <w:rsid w:val="001712B5"/>
    <w:rsid w:val="00172E02"/>
    <w:rsid w:val="00176828"/>
    <w:rsid w:val="001771CE"/>
    <w:rsid w:val="0018681A"/>
    <w:rsid w:val="001C2C3D"/>
    <w:rsid w:val="001C3979"/>
    <w:rsid w:val="001C575C"/>
    <w:rsid w:val="001C63F7"/>
    <w:rsid w:val="001D1340"/>
    <w:rsid w:val="001D2F3F"/>
    <w:rsid w:val="001D54D9"/>
    <w:rsid w:val="001E4054"/>
    <w:rsid w:val="001E66EB"/>
    <w:rsid w:val="001F30CC"/>
    <w:rsid w:val="0020096A"/>
    <w:rsid w:val="002041D3"/>
    <w:rsid w:val="002048F8"/>
    <w:rsid w:val="00204C15"/>
    <w:rsid w:val="00207315"/>
    <w:rsid w:val="00211C24"/>
    <w:rsid w:val="00212201"/>
    <w:rsid w:val="002150D0"/>
    <w:rsid w:val="002151B6"/>
    <w:rsid w:val="0021539E"/>
    <w:rsid w:val="002169CE"/>
    <w:rsid w:val="00217B49"/>
    <w:rsid w:val="00217D8C"/>
    <w:rsid w:val="00235A1B"/>
    <w:rsid w:val="0024391E"/>
    <w:rsid w:val="00246CB1"/>
    <w:rsid w:val="0027105C"/>
    <w:rsid w:val="00287FD5"/>
    <w:rsid w:val="00293D97"/>
    <w:rsid w:val="002945B6"/>
    <w:rsid w:val="0029683D"/>
    <w:rsid w:val="0029761D"/>
    <w:rsid w:val="002A38C5"/>
    <w:rsid w:val="002B1033"/>
    <w:rsid w:val="002B22EC"/>
    <w:rsid w:val="002B2BE8"/>
    <w:rsid w:val="002C28C1"/>
    <w:rsid w:val="002D6DB8"/>
    <w:rsid w:val="002E3732"/>
    <w:rsid w:val="002F0A83"/>
    <w:rsid w:val="002F256E"/>
    <w:rsid w:val="002F4F08"/>
    <w:rsid w:val="0030042D"/>
    <w:rsid w:val="00300CB9"/>
    <w:rsid w:val="00301CE7"/>
    <w:rsid w:val="0030392F"/>
    <w:rsid w:val="003070BC"/>
    <w:rsid w:val="003078F9"/>
    <w:rsid w:val="00324EA4"/>
    <w:rsid w:val="00325ABC"/>
    <w:rsid w:val="003269D1"/>
    <w:rsid w:val="00326AE6"/>
    <w:rsid w:val="003319CB"/>
    <w:rsid w:val="003425A3"/>
    <w:rsid w:val="003425F7"/>
    <w:rsid w:val="003602BF"/>
    <w:rsid w:val="00363AF6"/>
    <w:rsid w:val="00366C1A"/>
    <w:rsid w:val="00371F31"/>
    <w:rsid w:val="003A421A"/>
    <w:rsid w:val="003A44F8"/>
    <w:rsid w:val="003A4B76"/>
    <w:rsid w:val="003A5C32"/>
    <w:rsid w:val="003B6E25"/>
    <w:rsid w:val="003C1EB0"/>
    <w:rsid w:val="003C3200"/>
    <w:rsid w:val="003C3C3E"/>
    <w:rsid w:val="003D778C"/>
    <w:rsid w:val="003E64E6"/>
    <w:rsid w:val="003F31FC"/>
    <w:rsid w:val="003F5079"/>
    <w:rsid w:val="003F6CFA"/>
    <w:rsid w:val="00403535"/>
    <w:rsid w:val="004135F9"/>
    <w:rsid w:val="004161B9"/>
    <w:rsid w:val="00416248"/>
    <w:rsid w:val="0043155A"/>
    <w:rsid w:val="00431DD0"/>
    <w:rsid w:val="00436008"/>
    <w:rsid w:val="00436058"/>
    <w:rsid w:val="004404F9"/>
    <w:rsid w:val="00442183"/>
    <w:rsid w:val="004433C5"/>
    <w:rsid w:val="00455709"/>
    <w:rsid w:val="004623F8"/>
    <w:rsid w:val="00472EB0"/>
    <w:rsid w:val="0047313A"/>
    <w:rsid w:val="004802F8"/>
    <w:rsid w:val="00485C06"/>
    <w:rsid w:val="00496F14"/>
    <w:rsid w:val="004A519D"/>
    <w:rsid w:val="004B0999"/>
    <w:rsid w:val="004C278B"/>
    <w:rsid w:val="004C67EA"/>
    <w:rsid w:val="004D6C77"/>
    <w:rsid w:val="004E73E5"/>
    <w:rsid w:val="00500033"/>
    <w:rsid w:val="00500F50"/>
    <w:rsid w:val="00507347"/>
    <w:rsid w:val="00512C37"/>
    <w:rsid w:val="00514D60"/>
    <w:rsid w:val="00521F84"/>
    <w:rsid w:val="00555A73"/>
    <w:rsid w:val="0055652D"/>
    <w:rsid w:val="005577C6"/>
    <w:rsid w:val="00562395"/>
    <w:rsid w:val="00571915"/>
    <w:rsid w:val="00581BC9"/>
    <w:rsid w:val="00590D75"/>
    <w:rsid w:val="00594310"/>
    <w:rsid w:val="00594818"/>
    <w:rsid w:val="00597F67"/>
    <w:rsid w:val="005A7793"/>
    <w:rsid w:val="005B0196"/>
    <w:rsid w:val="005B2C2D"/>
    <w:rsid w:val="005B47AE"/>
    <w:rsid w:val="005B49A0"/>
    <w:rsid w:val="005B58D7"/>
    <w:rsid w:val="005C454D"/>
    <w:rsid w:val="005D02DB"/>
    <w:rsid w:val="005D0C13"/>
    <w:rsid w:val="005D21B1"/>
    <w:rsid w:val="005D22F6"/>
    <w:rsid w:val="005F0CDA"/>
    <w:rsid w:val="005F17DF"/>
    <w:rsid w:val="005F19EA"/>
    <w:rsid w:val="0061756C"/>
    <w:rsid w:val="006246AF"/>
    <w:rsid w:val="006258A4"/>
    <w:rsid w:val="0063174E"/>
    <w:rsid w:val="00634D39"/>
    <w:rsid w:val="0063616E"/>
    <w:rsid w:val="00640505"/>
    <w:rsid w:val="00641429"/>
    <w:rsid w:val="00647A06"/>
    <w:rsid w:val="0065406D"/>
    <w:rsid w:val="0066440A"/>
    <w:rsid w:val="0067065D"/>
    <w:rsid w:val="006724C8"/>
    <w:rsid w:val="00673FAB"/>
    <w:rsid w:val="0067627D"/>
    <w:rsid w:val="00677EBC"/>
    <w:rsid w:val="00693DCB"/>
    <w:rsid w:val="006960A5"/>
    <w:rsid w:val="006A1CAC"/>
    <w:rsid w:val="006A7277"/>
    <w:rsid w:val="006D1E04"/>
    <w:rsid w:val="006D2A2C"/>
    <w:rsid w:val="006F0C0F"/>
    <w:rsid w:val="006F0D07"/>
    <w:rsid w:val="006F54F3"/>
    <w:rsid w:val="006F62B2"/>
    <w:rsid w:val="0070322A"/>
    <w:rsid w:val="00714BC8"/>
    <w:rsid w:val="007152CE"/>
    <w:rsid w:val="00725BC1"/>
    <w:rsid w:val="00727F70"/>
    <w:rsid w:val="00733990"/>
    <w:rsid w:val="00744011"/>
    <w:rsid w:val="00744B32"/>
    <w:rsid w:val="00751B55"/>
    <w:rsid w:val="0075213B"/>
    <w:rsid w:val="0076550B"/>
    <w:rsid w:val="00771DF7"/>
    <w:rsid w:val="00781CD7"/>
    <w:rsid w:val="00783005"/>
    <w:rsid w:val="007901B0"/>
    <w:rsid w:val="00791ADB"/>
    <w:rsid w:val="00795266"/>
    <w:rsid w:val="00796F61"/>
    <w:rsid w:val="007A1A91"/>
    <w:rsid w:val="007A2457"/>
    <w:rsid w:val="007A420B"/>
    <w:rsid w:val="007A70A6"/>
    <w:rsid w:val="007B030C"/>
    <w:rsid w:val="007B128D"/>
    <w:rsid w:val="007B3BA5"/>
    <w:rsid w:val="007B4CE8"/>
    <w:rsid w:val="007C074A"/>
    <w:rsid w:val="007D0935"/>
    <w:rsid w:val="007D1C13"/>
    <w:rsid w:val="007D7657"/>
    <w:rsid w:val="007E0B4C"/>
    <w:rsid w:val="007F3DEC"/>
    <w:rsid w:val="007F419E"/>
    <w:rsid w:val="007F7F0C"/>
    <w:rsid w:val="008039AA"/>
    <w:rsid w:val="00811765"/>
    <w:rsid w:val="00821EC3"/>
    <w:rsid w:val="00822E90"/>
    <w:rsid w:val="0082636E"/>
    <w:rsid w:val="00835093"/>
    <w:rsid w:val="00835CA4"/>
    <w:rsid w:val="00851F49"/>
    <w:rsid w:val="0086126D"/>
    <w:rsid w:val="00865C42"/>
    <w:rsid w:val="008725D3"/>
    <w:rsid w:val="00873C0C"/>
    <w:rsid w:val="00873EC2"/>
    <w:rsid w:val="0089057B"/>
    <w:rsid w:val="00891BA4"/>
    <w:rsid w:val="00893676"/>
    <w:rsid w:val="008936BC"/>
    <w:rsid w:val="008938D8"/>
    <w:rsid w:val="00896AE9"/>
    <w:rsid w:val="008A06F8"/>
    <w:rsid w:val="008A3EC0"/>
    <w:rsid w:val="008A4CFE"/>
    <w:rsid w:val="008B5219"/>
    <w:rsid w:val="008B7F6E"/>
    <w:rsid w:val="008C2F4E"/>
    <w:rsid w:val="008C7A89"/>
    <w:rsid w:val="008D49D1"/>
    <w:rsid w:val="008F5239"/>
    <w:rsid w:val="008F6697"/>
    <w:rsid w:val="008F7D47"/>
    <w:rsid w:val="00901EC7"/>
    <w:rsid w:val="0090458F"/>
    <w:rsid w:val="00915C88"/>
    <w:rsid w:val="0091641D"/>
    <w:rsid w:val="0092028B"/>
    <w:rsid w:val="00922EC5"/>
    <w:rsid w:val="009230C7"/>
    <w:rsid w:val="00923ACF"/>
    <w:rsid w:val="0092643C"/>
    <w:rsid w:val="00926E32"/>
    <w:rsid w:val="0092707F"/>
    <w:rsid w:val="00931A76"/>
    <w:rsid w:val="009330A7"/>
    <w:rsid w:val="0093450F"/>
    <w:rsid w:val="009415EE"/>
    <w:rsid w:val="00946F3A"/>
    <w:rsid w:val="0095530E"/>
    <w:rsid w:val="00955E28"/>
    <w:rsid w:val="00961F33"/>
    <w:rsid w:val="009705EE"/>
    <w:rsid w:val="00971E33"/>
    <w:rsid w:val="009767C1"/>
    <w:rsid w:val="00982B3D"/>
    <w:rsid w:val="0099164B"/>
    <w:rsid w:val="009952F7"/>
    <w:rsid w:val="009A5C4C"/>
    <w:rsid w:val="009A7887"/>
    <w:rsid w:val="009B0022"/>
    <w:rsid w:val="009B3ACB"/>
    <w:rsid w:val="009B4600"/>
    <w:rsid w:val="009B6027"/>
    <w:rsid w:val="009C0DC7"/>
    <w:rsid w:val="009D1F21"/>
    <w:rsid w:val="009D2BE0"/>
    <w:rsid w:val="009D4A58"/>
    <w:rsid w:val="009E11F6"/>
    <w:rsid w:val="009F2382"/>
    <w:rsid w:val="009F76E1"/>
    <w:rsid w:val="00A07368"/>
    <w:rsid w:val="00A10397"/>
    <w:rsid w:val="00A17758"/>
    <w:rsid w:val="00A21FB4"/>
    <w:rsid w:val="00A22BA0"/>
    <w:rsid w:val="00A26C67"/>
    <w:rsid w:val="00A27477"/>
    <w:rsid w:val="00A30327"/>
    <w:rsid w:val="00A33153"/>
    <w:rsid w:val="00A33AB8"/>
    <w:rsid w:val="00A4359A"/>
    <w:rsid w:val="00A45AB0"/>
    <w:rsid w:val="00A532FD"/>
    <w:rsid w:val="00A5698C"/>
    <w:rsid w:val="00A57BC3"/>
    <w:rsid w:val="00A657C1"/>
    <w:rsid w:val="00A769BC"/>
    <w:rsid w:val="00A84B1E"/>
    <w:rsid w:val="00A91E3F"/>
    <w:rsid w:val="00A959C4"/>
    <w:rsid w:val="00AA45D3"/>
    <w:rsid w:val="00AB0F61"/>
    <w:rsid w:val="00AC6469"/>
    <w:rsid w:val="00AC7FCB"/>
    <w:rsid w:val="00AD0E6D"/>
    <w:rsid w:val="00AE35FF"/>
    <w:rsid w:val="00AE5840"/>
    <w:rsid w:val="00B00721"/>
    <w:rsid w:val="00B04112"/>
    <w:rsid w:val="00B20549"/>
    <w:rsid w:val="00B26E46"/>
    <w:rsid w:val="00B32580"/>
    <w:rsid w:val="00B34BC8"/>
    <w:rsid w:val="00B35837"/>
    <w:rsid w:val="00B40CD2"/>
    <w:rsid w:val="00B43D6C"/>
    <w:rsid w:val="00B446D9"/>
    <w:rsid w:val="00B451CD"/>
    <w:rsid w:val="00B52D36"/>
    <w:rsid w:val="00B54A37"/>
    <w:rsid w:val="00B5654E"/>
    <w:rsid w:val="00B56A4F"/>
    <w:rsid w:val="00B6134E"/>
    <w:rsid w:val="00B66CE3"/>
    <w:rsid w:val="00B70E7A"/>
    <w:rsid w:val="00B759DC"/>
    <w:rsid w:val="00B823B5"/>
    <w:rsid w:val="00B84D5C"/>
    <w:rsid w:val="00B928FD"/>
    <w:rsid w:val="00B96B70"/>
    <w:rsid w:val="00BA3047"/>
    <w:rsid w:val="00BA3E7E"/>
    <w:rsid w:val="00BB0A1C"/>
    <w:rsid w:val="00BC1AE2"/>
    <w:rsid w:val="00BD5728"/>
    <w:rsid w:val="00BE2F07"/>
    <w:rsid w:val="00BF414F"/>
    <w:rsid w:val="00C12F7F"/>
    <w:rsid w:val="00C225A9"/>
    <w:rsid w:val="00C22813"/>
    <w:rsid w:val="00C44C17"/>
    <w:rsid w:val="00C45D0A"/>
    <w:rsid w:val="00C536F9"/>
    <w:rsid w:val="00C6518B"/>
    <w:rsid w:val="00C71323"/>
    <w:rsid w:val="00C71425"/>
    <w:rsid w:val="00C76731"/>
    <w:rsid w:val="00C80299"/>
    <w:rsid w:val="00C80914"/>
    <w:rsid w:val="00C82E1D"/>
    <w:rsid w:val="00C93453"/>
    <w:rsid w:val="00C948AD"/>
    <w:rsid w:val="00C956D7"/>
    <w:rsid w:val="00CA3B80"/>
    <w:rsid w:val="00CB2A24"/>
    <w:rsid w:val="00CB6CD4"/>
    <w:rsid w:val="00CC0D92"/>
    <w:rsid w:val="00CC4F21"/>
    <w:rsid w:val="00CD28C6"/>
    <w:rsid w:val="00CD4EFA"/>
    <w:rsid w:val="00CE086D"/>
    <w:rsid w:val="00CE1954"/>
    <w:rsid w:val="00CE4B01"/>
    <w:rsid w:val="00D00AB3"/>
    <w:rsid w:val="00D04834"/>
    <w:rsid w:val="00D05212"/>
    <w:rsid w:val="00D07A87"/>
    <w:rsid w:val="00D11260"/>
    <w:rsid w:val="00D23899"/>
    <w:rsid w:val="00D249C0"/>
    <w:rsid w:val="00D26F03"/>
    <w:rsid w:val="00D301AB"/>
    <w:rsid w:val="00D33BCE"/>
    <w:rsid w:val="00D406BF"/>
    <w:rsid w:val="00D40D36"/>
    <w:rsid w:val="00D474BB"/>
    <w:rsid w:val="00D478AC"/>
    <w:rsid w:val="00D56E4C"/>
    <w:rsid w:val="00D6167C"/>
    <w:rsid w:val="00D635E2"/>
    <w:rsid w:val="00D7477A"/>
    <w:rsid w:val="00D75BA8"/>
    <w:rsid w:val="00D80EDE"/>
    <w:rsid w:val="00D9471E"/>
    <w:rsid w:val="00DA1328"/>
    <w:rsid w:val="00DA4CB1"/>
    <w:rsid w:val="00DB0D7E"/>
    <w:rsid w:val="00DB18A9"/>
    <w:rsid w:val="00DB293B"/>
    <w:rsid w:val="00DB32EF"/>
    <w:rsid w:val="00DB38E6"/>
    <w:rsid w:val="00DB3C5E"/>
    <w:rsid w:val="00DB4992"/>
    <w:rsid w:val="00DB4BE8"/>
    <w:rsid w:val="00DB68E2"/>
    <w:rsid w:val="00DC511A"/>
    <w:rsid w:val="00DC73C2"/>
    <w:rsid w:val="00DE7BF8"/>
    <w:rsid w:val="00DF6951"/>
    <w:rsid w:val="00E1247C"/>
    <w:rsid w:val="00E17F2C"/>
    <w:rsid w:val="00E37F6F"/>
    <w:rsid w:val="00E42A34"/>
    <w:rsid w:val="00E51992"/>
    <w:rsid w:val="00E52115"/>
    <w:rsid w:val="00E57235"/>
    <w:rsid w:val="00E57A72"/>
    <w:rsid w:val="00E601A1"/>
    <w:rsid w:val="00E6094B"/>
    <w:rsid w:val="00E642A5"/>
    <w:rsid w:val="00E65D75"/>
    <w:rsid w:val="00E70977"/>
    <w:rsid w:val="00E80D37"/>
    <w:rsid w:val="00E83FEC"/>
    <w:rsid w:val="00E877E9"/>
    <w:rsid w:val="00E90C7C"/>
    <w:rsid w:val="00E923F5"/>
    <w:rsid w:val="00E9540E"/>
    <w:rsid w:val="00E96148"/>
    <w:rsid w:val="00EA339E"/>
    <w:rsid w:val="00EB19A5"/>
    <w:rsid w:val="00EC25A7"/>
    <w:rsid w:val="00EC7BE5"/>
    <w:rsid w:val="00ED16A2"/>
    <w:rsid w:val="00ED27BA"/>
    <w:rsid w:val="00ED421E"/>
    <w:rsid w:val="00EE47E2"/>
    <w:rsid w:val="00EE7B45"/>
    <w:rsid w:val="00EF3070"/>
    <w:rsid w:val="00EF5271"/>
    <w:rsid w:val="00EF6110"/>
    <w:rsid w:val="00EF7D2F"/>
    <w:rsid w:val="00F060BB"/>
    <w:rsid w:val="00F07D0E"/>
    <w:rsid w:val="00F10676"/>
    <w:rsid w:val="00F13E30"/>
    <w:rsid w:val="00F15652"/>
    <w:rsid w:val="00F2288F"/>
    <w:rsid w:val="00F313EE"/>
    <w:rsid w:val="00F352E1"/>
    <w:rsid w:val="00F420C5"/>
    <w:rsid w:val="00F4482A"/>
    <w:rsid w:val="00F50E1C"/>
    <w:rsid w:val="00F53B19"/>
    <w:rsid w:val="00F55936"/>
    <w:rsid w:val="00F8029D"/>
    <w:rsid w:val="00F812A6"/>
    <w:rsid w:val="00F83DDD"/>
    <w:rsid w:val="00F91E8B"/>
    <w:rsid w:val="00FB44A0"/>
    <w:rsid w:val="00FB490F"/>
    <w:rsid w:val="00FB6AF0"/>
    <w:rsid w:val="00FC1EA8"/>
    <w:rsid w:val="00FC39B2"/>
    <w:rsid w:val="00FC6BCB"/>
    <w:rsid w:val="00FE097D"/>
    <w:rsid w:val="00FE7BCF"/>
    <w:rsid w:val="00FF6823"/>
    <w:rsid w:val="42811B1C"/>
    <w:rsid w:val="59041CB9"/>
    <w:rsid w:val="59D11DF1"/>
  </w:rsids>
  <m:mathPr>
    <m:mathFont m:val="Cambria Math"/>
    <m:brkBin m:val="before"/>
    <m:brkBinSub m:val="--"/>
    <m:smallFrac m:val="0"/>
    <m:dispDef/>
    <m:lMargin m:val="0"/>
    <m:rMargin m:val="0"/>
    <m:defJc m:val="centerGroup"/>
    <m:wrapIndent m:val="1440"/>
    <m:intLim m:val="subSup"/>
    <m:naryLim m:val="undOvr"/>
  </m:mathPr>
  <w:themeFontLang w:val="es-MX"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1F2C36"/>
  <w15:docId w15:val="{01B7AC48-C23F-4FB3-9463-42904DFF21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Times New Roman"/>
      <w:sz w:val="24"/>
      <w:szCs w:val="24"/>
    </w:rPr>
  </w:style>
  <w:style w:type="paragraph" w:styleId="Ttulo1">
    <w:name w:val="heading 1"/>
    <w:basedOn w:val="Normal"/>
    <w:next w:val="Normal"/>
    <w:link w:val="Ttulo1Car"/>
    <w:uiPriority w:val="9"/>
    <w:qFormat/>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qFormat/>
    <w:rPr>
      <w:color w:val="0563C1" w:themeColor="hyperlink"/>
      <w:u w:val="single"/>
    </w:rPr>
  </w:style>
  <w:style w:type="paragraph" w:styleId="Encabezado">
    <w:name w:val="header"/>
    <w:basedOn w:val="Normal"/>
    <w:link w:val="EncabezadoCar"/>
    <w:uiPriority w:val="99"/>
    <w:unhideWhenUsed/>
    <w:qFormat/>
    <w:pPr>
      <w:tabs>
        <w:tab w:val="center" w:pos="4419"/>
        <w:tab w:val="right" w:pos="8838"/>
      </w:tabs>
    </w:pPr>
    <w:rPr>
      <w:rFonts w:asciiTheme="minorHAnsi" w:eastAsiaTheme="minorHAnsi" w:hAnsiTheme="minorHAnsi" w:cstheme="minorBidi"/>
      <w:kern w:val="2"/>
      <w:sz w:val="22"/>
      <w:szCs w:val="22"/>
      <w:lang w:val="es-MX"/>
      <w14:ligatures w14:val="standardContextual"/>
    </w:rPr>
  </w:style>
  <w:style w:type="paragraph" w:styleId="NormalWeb">
    <w:name w:val="Normal (Web)"/>
    <w:basedOn w:val="Normal"/>
    <w:uiPriority w:val="99"/>
    <w:semiHidden/>
    <w:unhideWhenUsed/>
    <w:qFormat/>
    <w:pPr>
      <w:spacing w:before="100" w:beforeAutospacing="1" w:after="100" w:afterAutospacing="1"/>
    </w:pPr>
    <w:rPr>
      <w:rFonts w:ascii="Times New Roman" w:eastAsia="Times New Roman" w:hAnsi="Times New Roman"/>
    </w:rPr>
  </w:style>
  <w:style w:type="paragraph" w:styleId="Piedepgina">
    <w:name w:val="footer"/>
    <w:basedOn w:val="Normal"/>
    <w:link w:val="PiedepginaCar"/>
    <w:uiPriority w:val="99"/>
    <w:unhideWhenUsed/>
    <w:qFormat/>
    <w:pPr>
      <w:tabs>
        <w:tab w:val="center" w:pos="4419"/>
        <w:tab w:val="right" w:pos="8838"/>
      </w:tabs>
    </w:pPr>
    <w:rPr>
      <w:rFonts w:asciiTheme="minorHAnsi" w:eastAsiaTheme="minorHAnsi" w:hAnsiTheme="minorHAnsi" w:cstheme="minorBidi"/>
      <w:kern w:val="2"/>
      <w:sz w:val="22"/>
      <w:szCs w:val="22"/>
      <w:lang w:val="es-MX"/>
      <w14:ligatures w14:val="standardContextual"/>
    </w:rPr>
  </w:style>
  <w:style w:type="character" w:customStyle="1" w:styleId="EncabezadoCar">
    <w:name w:val="Encabezado Car"/>
    <w:basedOn w:val="Fuentedeprrafopredeter"/>
    <w:link w:val="Encabezado"/>
    <w:uiPriority w:val="99"/>
    <w:qFormat/>
  </w:style>
  <w:style w:type="character" w:customStyle="1" w:styleId="PiedepginaCar">
    <w:name w:val="Pie de página Car"/>
    <w:basedOn w:val="Fuentedeprrafopredeter"/>
    <w:link w:val="Piedepgina"/>
    <w:uiPriority w:val="99"/>
    <w:qFormat/>
  </w:style>
  <w:style w:type="paragraph" w:styleId="Sinespaciado">
    <w:name w:val="No Spacing"/>
    <w:uiPriority w:val="1"/>
    <w:qFormat/>
    <w:rPr>
      <w:rFonts w:ascii="Cambria" w:eastAsia="Calibri" w:hAnsi="Cambria" w:cs="Times New Roman"/>
      <w:sz w:val="22"/>
      <w:szCs w:val="22"/>
      <w:lang w:val="es-MX"/>
    </w:rPr>
  </w:style>
  <w:style w:type="paragraph" w:styleId="Prrafodelista">
    <w:name w:val="List Paragraph"/>
    <w:basedOn w:val="Normal"/>
    <w:uiPriority w:val="34"/>
    <w:qFormat/>
    <w:pPr>
      <w:ind w:left="720"/>
      <w:contextualSpacing/>
    </w:pPr>
  </w:style>
  <w:style w:type="character" w:customStyle="1" w:styleId="il">
    <w:name w:val="il"/>
    <w:basedOn w:val="Fuentedeprrafopredeter"/>
    <w:qFormat/>
  </w:style>
  <w:style w:type="character" w:customStyle="1" w:styleId="Ttulo1Car">
    <w:name w:val="Título 1 Car"/>
    <w:basedOn w:val="Fuentedeprrafopredeter"/>
    <w:link w:val="Ttulo1"/>
    <w:uiPriority w:val="9"/>
    <w:qFormat/>
    <w:rPr>
      <w:rFonts w:asciiTheme="majorHAnsi" w:eastAsiaTheme="majorEastAsia" w:hAnsiTheme="majorHAnsi" w:cstheme="majorBidi"/>
      <w:color w:val="2F5496" w:themeColor="accent1" w:themeShade="BF"/>
      <w:kern w:val="0"/>
      <w:sz w:val="32"/>
      <w:szCs w:val="3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616345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B79EA49-47F6-4A3A-B89F-2C6F97E1B3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250</TotalTime>
  <Pages>2</Pages>
  <Words>398</Words>
  <Characters>2191</Characters>
  <Application>Microsoft Office Word</Application>
  <DocSecurity>0</DocSecurity>
  <Lines>18</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Heyder Manrique</dc:creator>
  <cp:lastModifiedBy>PROPIETARIO</cp:lastModifiedBy>
  <cp:revision>15</cp:revision>
  <dcterms:created xsi:type="dcterms:W3CDTF">2026-08-25T00:35:00Z</dcterms:created>
  <dcterms:modified xsi:type="dcterms:W3CDTF">2026-08-28T01:33:00Z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2058-12.1.0.25242</vt:lpwstr>
  </property>
  <property fmtid="{D5CDD505-2E9C-101B-9397-08002B2CF9AE}" pid="3" name="ICV">
    <vt:lpwstr>6A9CA96FE215457ABB6BB893439C08FA_12</vt:lpwstr>
  </property>
  <property fmtid="{D5CDD505-2E9C-101B-9397-08002B2CF9AE}" pid="4" name="KSOTemplateDocerSaveRecord">
    <vt:lpwstr>eyJoZGlkIjoiOWFlNjE5NjYzNWNiZTJhZjIwNzM1Yzc3YzljYmUxODcifQ==</vt:lpwstr>
  </property>
</Properties>
</file>